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wmf" ContentType="image/x-wmf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B575D9" w:rsidRPr="00B575D9" w:rsidRDefault="00B575D9" w:rsidP="00B575D9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5674995</wp:posOffset>
            </wp:positionH>
            <wp:positionV relativeFrom="paragraph">
              <wp:posOffset>52705</wp:posOffset>
            </wp:positionV>
            <wp:extent cx="495300" cy="406400"/>
            <wp:effectExtent l="25400" t="0" r="0" b="0"/>
            <wp:wrapTight wrapText="bothSides">
              <wp:wrapPolygon edited="0">
                <wp:start x="4431" y="0"/>
                <wp:lineTo x="-1108" y="8100"/>
                <wp:lineTo x="-1108" y="17550"/>
                <wp:lineTo x="5538" y="20250"/>
                <wp:lineTo x="15508" y="20250"/>
                <wp:lineTo x="21046" y="17550"/>
                <wp:lineTo x="21046" y="8100"/>
                <wp:lineTo x="15508" y="0"/>
                <wp:lineTo x="4431" y="0"/>
              </wp:wrapPolygon>
            </wp:wrapTight>
            <wp:docPr id="2" name="Picture 1" descr=":::::::Library:Application Support:Microsoft:Office:Clipart:Personal:j044042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:Library:Application Support:Microsoft:Office:Clipart:Personal:j0440424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575D9">
        <w:rPr>
          <w:b/>
          <w:sz w:val="28"/>
        </w:rPr>
        <w:t>3.3 Reading Guide</w:t>
      </w:r>
    </w:p>
    <w:p w:rsidR="00B575D9" w:rsidRDefault="00B575D9" w:rsidP="00B575D9">
      <w:pPr>
        <w:jc w:val="center"/>
        <w:rPr>
          <w:b/>
          <w:sz w:val="28"/>
        </w:rPr>
      </w:pPr>
      <w:r w:rsidRPr="00B575D9">
        <w:rPr>
          <w:b/>
          <w:sz w:val="28"/>
        </w:rPr>
        <w:t>How do Pollutants for During Combustion</w:t>
      </w:r>
      <w:r>
        <w:rPr>
          <w:b/>
          <w:sz w:val="28"/>
        </w:rPr>
        <w:t>?</w:t>
      </w:r>
    </w:p>
    <w:p w:rsidR="00B575D9" w:rsidRPr="00B575D9" w:rsidRDefault="00B575D9" w:rsidP="00B575D9">
      <w:pPr>
        <w:jc w:val="center"/>
        <w:rPr>
          <w:b/>
          <w:sz w:val="28"/>
        </w:rPr>
      </w:pPr>
    </w:p>
    <w:p w:rsidR="00137FA2" w:rsidRPr="00B575D9" w:rsidRDefault="00742724">
      <w:pPr>
        <w:rPr>
          <w:b/>
          <w:sz w:val="28"/>
        </w:rPr>
      </w:pPr>
      <w:r w:rsidRPr="00B575D9">
        <w:rPr>
          <w:b/>
          <w:sz w:val="28"/>
        </w:rPr>
        <w:t>Anticipation Guide</w:t>
      </w:r>
      <w:r w:rsidR="00137FA2" w:rsidRPr="00B575D9">
        <w:rPr>
          <w:b/>
          <w:sz w:val="28"/>
        </w:rPr>
        <w:t>: Pollutants &amp; how they get into air.</w:t>
      </w:r>
    </w:p>
    <w:p w:rsidR="00742724" w:rsidRPr="00310435" w:rsidRDefault="00742724">
      <w:pPr>
        <w:rPr>
          <w:b/>
          <w:sz w:val="32"/>
        </w:rPr>
      </w:pPr>
    </w:p>
    <w:p w:rsidR="00E60B12" w:rsidRDefault="00742724">
      <w:r>
        <w:rPr>
          <w:b/>
        </w:rPr>
        <w:t>Directions</w:t>
      </w:r>
      <w:r w:rsidRPr="00742724">
        <w:rPr>
          <w:b/>
        </w:rPr>
        <w:t>:</w:t>
      </w:r>
      <w:r>
        <w:t xml:space="preserve"> </w:t>
      </w:r>
      <w:r w:rsidR="00021A9A">
        <w:t xml:space="preserve">1. </w:t>
      </w:r>
      <w:r>
        <w:t>Carefully read the statements below.  Think about each statement. Decide if you think it is true or false.  Mark an X on the line for your answer.</w:t>
      </w:r>
      <w:r w:rsidR="0017376E">
        <w:t xml:space="preserve"> </w:t>
      </w:r>
      <w:r w:rsidR="00E60B12">
        <w:t xml:space="preserve"> After r</w:t>
      </w:r>
      <w:r w:rsidR="00AF654A">
        <w:t>eading pages 133 -</w:t>
      </w:r>
      <w:r w:rsidR="00021A9A">
        <w:t xml:space="preserve">135 </w:t>
      </w:r>
      <w:r w:rsidR="00AF654A">
        <w:t xml:space="preserve">go back and </w:t>
      </w:r>
      <w:r w:rsidR="00404C7C">
        <w:t xml:space="preserve">verify you answers by marking the statements true or false and correct the false statements by </w:t>
      </w:r>
      <w:r w:rsidR="00AF654A">
        <w:t>making them true</w:t>
      </w:r>
      <w:r w:rsidR="00021A9A">
        <w:t>.</w:t>
      </w:r>
      <w:r w:rsidR="0018475C">
        <w:t xml:space="preserve"> </w:t>
      </w:r>
    </w:p>
    <w:p w:rsidR="00E60B12" w:rsidRDefault="00E60B12"/>
    <w:tbl>
      <w:tblPr>
        <w:tblStyle w:val="TableGrid"/>
        <w:tblW w:w="10943" w:type="dxa"/>
        <w:tblLayout w:type="fixed"/>
        <w:tblLook w:val="00BF"/>
      </w:tblPr>
      <w:tblGrid>
        <w:gridCol w:w="2088"/>
        <w:gridCol w:w="6660"/>
        <w:gridCol w:w="2195"/>
      </w:tblGrid>
      <w:tr w:rsidR="00E60B12">
        <w:trPr>
          <w:trHeight w:val="284"/>
        </w:trPr>
        <w:tc>
          <w:tcPr>
            <w:tcW w:w="2088" w:type="dxa"/>
          </w:tcPr>
          <w:p w:rsidR="00E60B12" w:rsidRDefault="00E60B12">
            <w:r>
              <w:t>Before You Read</w:t>
            </w:r>
          </w:p>
          <w:p w:rsidR="00E60B12" w:rsidRDefault="00E60B12"/>
          <w:p w:rsidR="00E60B12" w:rsidRDefault="00E60B12">
            <w:r>
              <w:t>True           False</w:t>
            </w:r>
          </w:p>
        </w:tc>
        <w:tc>
          <w:tcPr>
            <w:tcW w:w="6660" w:type="dxa"/>
          </w:tcPr>
          <w:p w:rsidR="00E60B12" w:rsidRDefault="00E60B12"/>
          <w:p w:rsidR="00E60B12" w:rsidRDefault="00E60B12"/>
          <w:p w:rsidR="00E60B12" w:rsidRDefault="00E60B12" w:rsidP="00F627EE">
            <w:pPr>
              <w:jc w:val="center"/>
            </w:pPr>
            <w:r>
              <w:t>Statement</w:t>
            </w:r>
            <w:r w:rsidR="00FB5AE4">
              <w:t>s</w:t>
            </w:r>
          </w:p>
        </w:tc>
        <w:tc>
          <w:tcPr>
            <w:tcW w:w="2195" w:type="dxa"/>
          </w:tcPr>
          <w:p w:rsidR="00E60B12" w:rsidRDefault="00E60B12">
            <w:r>
              <w:t>After You Read</w:t>
            </w:r>
          </w:p>
          <w:p w:rsidR="00E60B12" w:rsidRDefault="00E60B12"/>
          <w:p w:rsidR="00E60B12" w:rsidRDefault="00404C7C">
            <w:r>
              <w:t xml:space="preserve">  </w:t>
            </w:r>
            <w:r w:rsidR="00E60B12">
              <w:t>True           False</w:t>
            </w:r>
          </w:p>
        </w:tc>
      </w:tr>
      <w:tr w:rsidR="00E60B12">
        <w:trPr>
          <w:trHeight w:val="284"/>
        </w:trPr>
        <w:tc>
          <w:tcPr>
            <w:tcW w:w="2088" w:type="dxa"/>
          </w:tcPr>
          <w:p w:rsidR="00E60B12" w:rsidRDefault="00E60B12"/>
        </w:tc>
        <w:tc>
          <w:tcPr>
            <w:tcW w:w="6660" w:type="dxa"/>
          </w:tcPr>
          <w:p w:rsidR="00E60B12" w:rsidRDefault="00E60B12" w:rsidP="00F627EE">
            <w:pPr>
              <w:jc w:val="both"/>
            </w:pPr>
            <w:r>
              <w:t xml:space="preserve"> Cars, trucks and airplanes do not produce pollution.</w:t>
            </w:r>
          </w:p>
          <w:p w:rsidR="00E60B12" w:rsidRDefault="00E60B12" w:rsidP="00F627EE">
            <w:pPr>
              <w:jc w:val="both"/>
            </w:pPr>
          </w:p>
        </w:tc>
        <w:tc>
          <w:tcPr>
            <w:tcW w:w="2195" w:type="dxa"/>
          </w:tcPr>
          <w:p w:rsidR="00E60B12" w:rsidRDefault="00E60B12"/>
        </w:tc>
      </w:tr>
      <w:tr w:rsidR="00E60B12">
        <w:trPr>
          <w:trHeight w:val="306"/>
        </w:trPr>
        <w:tc>
          <w:tcPr>
            <w:tcW w:w="2088" w:type="dxa"/>
          </w:tcPr>
          <w:p w:rsidR="00E60B12" w:rsidRDefault="00E60B12"/>
        </w:tc>
        <w:tc>
          <w:tcPr>
            <w:tcW w:w="6660" w:type="dxa"/>
          </w:tcPr>
          <w:p w:rsidR="00E60B12" w:rsidRDefault="00E60B12" w:rsidP="00F627EE">
            <w:pPr>
              <w:jc w:val="both"/>
            </w:pPr>
            <w:r>
              <w:t>Combustion is not a major cause of pollution in most communities.</w:t>
            </w:r>
          </w:p>
          <w:p w:rsidR="00E60B12" w:rsidRDefault="00E60B12" w:rsidP="00F627EE">
            <w:pPr>
              <w:jc w:val="both"/>
            </w:pPr>
          </w:p>
        </w:tc>
        <w:tc>
          <w:tcPr>
            <w:tcW w:w="2195" w:type="dxa"/>
          </w:tcPr>
          <w:p w:rsidR="00E60B12" w:rsidRDefault="00E60B12"/>
        </w:tc>
      </w:tr>
      <w:tr w:rsidR="00E60B12">
        <w:trPr>
          <w:trHeight w:val="306"/>
        </w:trPr>
        <w:tc>
          <w:tcPr>
            <w:tcW w:w="2088" w:type="dxa"/>
          </w:tcPr>
          <w:p w:rsidR="00E60B12" w:rsidRDefault="00E60B12"/>
        </w:tc>
        <w:tc>
          <w:tcPr>
            <w:tcW w:w="6660" w:type="dxa"/>
          </w:tcPr>
          <w:p w:rsidR="00E60B12" w:rsidRDefault="00E60B12" w:rsidP="00F627EE">
            <w:pPr>
              <w:jc w:val="both"/>
            </w:pPr>
            <w:r>
              <w:t>Automobiles use internal combustion engines to burn fuel.</w:t>
            </w:r>
          </w:p>
          <w:p w:rsidR="00E60B12" w:rsidRDefault="00E60B12" w:rsidP="00F627EE">
            <w:pPr>
              <w:jc w:val="both"/>
            </w:pPr>
          </w:p>
        </w:tc>
        <w:tc>
          <w:tcPr>
            <w:tcW w:w="2195" w:type="dxa"/>
          </w:tcPr>
          <w:p w:rsidR="00E60B12" w:rsidRDefault="00E60B12"/>
        </w:tc>
      </w:tr>
      <w:tr w:rsidR="00E60B12">
        <w:trPr>
          <w:trHeight w:val="284"/>
        </w:trPr>
        <w:tc>
          <w:tcPr>
            <w:tcW w:w="2088" w:type="dxa"/>
          </w:tcPr>
          <w:p w:rsidR="00E60B12" w:rsidRDefault="00E60B12"/>
        </w:tc>
        <w:tc>
          <w:tcPr>
            <w:tcW w:w="6660" w:type="dxa"/>
          </w:tcPr>
          <w:p w:rsidR="00E60B12" w:rsidRDefault="00E60B12" w:rsidP="00F627EE">
            <w:pPr>
              <w:jc w:val="both"/>
            </w:pPr>
            <w:r>
              <w:t>Atoms do not form bonds with other atoms to create molecules.</w:t>
            </w:r>
          </w:p>
          <w:p w:rsidR="00E60B12" w:rsidRDefault="00E60B12" w:rsidP="00F627EE">
            <w:pPr>
              <w:jc w:val="both"/>
            </w:pPr>
          </w:p>
        </w:tc>
        <w:tc>
          <w:tcPr>
            <w:tcW w:w="2195" w:type="dxa"/>
          </w:tcPr>
          <w:p w:rsidR="00E60B12" w:rsidRDefault="00E60B12"/>
        </w:tc>
      </w:tr>
      <w:tr w:rsidR="00E60B12">
        <w:trPr>
          <w:trHeight w:val="284"/>
        </w:trPr>
        <w:tc>
          <w:tcPr>
            <w:tcW w:w="2088" w:type="dxa"/>
          </w:tcPr>
          <w:p w:rsidR="00E60B12" w:rsidRDefault="00E60B12"/>
        </w:tc>
        <w:tc>
          <w:tcPr>
            <w:tcW w:w="6660" w:type="dxa"/>
          </w:tcPr>
          <w:p w:rsidR="00E60B12" w:rsidRDefault="00E60B12" w:rsidP="00F627EE">
            <w:pPr>
              <w:ind w:left="522" w:hanging="1710"/>
            </w:pPr>
            <w:r>
              <w:t>All pro           Product of combustion (NO, NO</w:t>
            </w:r>
            <w:r w:rsidRPr="00B661BF">
              <w:rPr>
                <w:vertAlign w:val="subscript"/>
              </w:rPr>
              <w:t>2</w:t>
            </w:r>
            <w:r>
              <w:t>, CO</w:t>
            </w:r>
            <w:r w:rsidRPr="00B661BF">
              <w:rPr>
                <w:vertAlign w:val="subscript"/>
              </w:rPr>
              <w:t>2</w:t>
            </w:r>
            <w:r>
              <w:t xml:space="preserve">, and </w:t>
            </w:r>
            <w:proofErr w:type="gramStart"/>
            <w:r>
              <w:t>H</w:t>
            </w:r>
            <w:r w:rsidRPr="00B661BF">
              <w:rPr>
                <w:vertAlign w:val="subscript"/>
              </w:rPr>
              <w:t>2</w:t>
            </w:r>
            <w:r w:rsidR="00F627EE">
              <w:t>O )</w:t>
            </w:r>
            <w:proofErr w:type="gramEnd"/>
            <w:r w:rsidR="00F627EE">
              <w:t xml:space="preserve"> past through </w:t>
            </w:r>
            <w:r>
              <w:t>a vehicle’s exhaust system into the atmosphere.</w:t>
            </w:r>
          </w:p>
        </w:tc>
        <w:tc>
          <w:tcPr>
            <w:tcW w:w="2195" w:type="dxa"/>
          </w:tcPr>
          <w:p w:rsidR="00E60B12" w:rsidRDefault="00E60B12"/>
        </w:tc>
      </w:tr>
      <w:tr w:rsidR="00E60B12">
        <w:trPr>
          <w:trHeight w:val="284"/>
        </w:trPr>
        <w:tc>
          <w:tcPr>
            <w:tcW w:w="2088" w:type="dxa"/>
          </w:tcPr>
          <w:p w:rsidR="00E60B12" w:rsidRDefault="00E60B12"/>
        </w:tc>
        <w:tc>
          <w:tcPr>
            <w:tcW w:w="6660" w:type="dxa"/>
          </w:tcPr>
          <w:p w:rsidR="00E60B12" w:rsidRDefault="00E60B12" w:rsidP="00F627EE">
            <w:pPr>
              <w:tabs>
                <w:tab w:val="left" w:pos="2660"/>
              </w:tabs>
              <w:ind w:left="1710" w:hanging="1710"/>
            </w:pPr>
          </w:p>
          <w:p w:rsidR="00E60B12" w:rsidRDefault="00E60B12" w:rsidP="00F627EE">
            <w:pPr>
              <w:ind w:left="1710" w:hanging="1710"/>
            </w:pPr>
            <w:r>
              <w:t>CO</w:t>
            </w:r>
            <w:r w:rsidRPr="00B661BF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t>and H</w:t>
            </w:r>
            <w:r w:rsidRPr="00B661BF">
              <w:rPr>
                <w:vertAlign w:val="subscript"/>
              </w:rPr>
              <w:t>2</w:t>
            </w:r>
            <w:r>
              <w:t>O are not pollutants but contribute to global climate change.</w:t>
            </w:r>
          </w:p>
          <w:p w:rsidR="00E60B12" w:rsidRDefault="00E60B12" w:rsidP="00F627EE">
            <w:pPr>
              <w:tabs>
                <w:tab w:val="left" w:pos="2660"/>
              </w:tabs>
            </w:pPr>
          </w:p>
        </w:tc>
        <w:tc>
          <w:tcPr>
            <w:tcW w:w="2195" w:type="dxa"/>
          </w:tcPr>
          <w:p w:rsidR="00E60B12" w:rsidRDefault="00E60B12"/>
        </w:tc>
      </w:tr>
    </w:tbl>
    <w:p w:rsidR="00742724" w:rsidRDefault="00742724"/>
    <w:p w:rsidR="0017376E" w:rsidRDefault="0017376E" w:rsidP="0017376E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-268605</wp:posOffset>
            </wp:positionH>
            <wp:positionV relativeFrom="paragraph">
              <wp:posOffset>156845</wp:posOffset>
            </wp:positionV>
            <wp:extent cx="457200" cy="381000"/>
            <wp:effectExtent l="25400" t="0" r="0" b="0"/>
            <wp:wrapTight wrapText="bothSides">
              <wp:wrapPolygon edited="0">
                <wp:start x="4800" y="0"/>
                <wp:lineTo x="-1200" y="8640"/>
                <wp:lineTo x="-1200" y="11520"/>
                <wp:lineTo x="4800" y="20160"/>
                <wp:lineTo x="15600" y="20160"/>
                <wp:lineTo x="21600" y="17280"/>
                <wp:lineTo x="21600" y="8640"/>
                <wp:lineTo x="15600" y="0"/>
                <wp:lineTo x="4800" y="0"/>
              </wp:wrapPolygon>
            </wp:wrapTight>
            <wp:docPr id="11" name="Picture 1" descr=":::::::Library:Application Support:Microsoft:Office:Clipart:Personal:j044042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::Library:Application Support:Microsoft:Office:Clipart:Personal:j0440424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376E" w:rsidRPr="0017376E" w:rsidRDefault="0017376E" w:rsidP="0017376E">
      <w:pPr>
        <w:rPr>
          <w:b/>
        </w:rPr>
      </w:pPr>
    </w:p>
    <w:p w:rsidR="0017376E" w:rsidRPr="0017376E" w:rsidRDefault="0017376E" w:rsidP="0017376E">
      <w:pPr>
        <w:rPr>
          <w:b/>
        </w:rPr>
      </w:pPr>
      <w:r w:rsidRPr="0017376E">
        <w:rPr>
          <w:b/>
        </w:rPr>
        <w:t>Read page 133 and answer the following questions.</w:t>
      </w:r>
    </w:p>
    <w:p w:rsidR="0017376E" w:rsidRDefault="0017376E" w:rsidP="0017376E"/>
    <w:p w:rsidR="00310435" w:rsidRDefault="0017376E" w:rsidP="0017376E">
      <w:r>
        <w:t>1.  Where does the majority of the pollution come from in Los Angeles?</w:t>
      </w:r>
    </w:p>
    <w:p w:rsidR="0017376E" w:rsidRDefault="0017376E" w:rsidP="0017376E"/>
    <w:p w:rsidR="0017376E" w:rsidRDefault="0017376E" w:rsidP="0017376E"/>
    <w:p w:rsidR="0017376E" w:rsidRDefault="0017376E" w:rsidP="0017376E">
      <w:r>
        <w:t>2.  Give 3 examples of where the pollutants come from.</w:t>
      </w:r>
    </w:p>
    <w:p w:rsidR="0017376E" w:rsidRDefault="0017376E" w:rsidP="0017376E"/>
    <w:p w:rsidR="0017376E" w:rsidRDefault="0017376E" w:rsidP="0017376E">
      <w:r>
        <w:t xml:space="preserve"> </w:t>
      </w:r>
    </w:p>
    <w:p w:rsidR="0017376E" w:rsidRDefault="00310435" w:rsidP="0017376E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-154305</wp:posOffset>
            </wp:positionH>
            <wp:positionV relativeFrom="paragraph">
              <wp:posOffset>119380</wp:posOffset>
            </wp:positionV>
            <wp:extent cx="457200" cy="419100"/>
            <wp:effectExtent l="25400" t="0" r="0" b="0"/>
            <wp:wrapTight wrapText="bothSides">
              <wp:wrapPolygon edited="0">
                <wp:start x="2400" y="0"/>
                <wp:lineTo x="-1200" y="3927"/>
                <wp:lineTo x="-1200" y="19636"/>
                <wp:lineTo x="12000" y="20945"/>
                <wp:lineTo x="12000" y="20945"/>
                <wp:lineTo x="19200" y="20945"/>
                <wp:lineTo x="19200" y="20945"/>
                <wp:lineTo x="21600" y="11782"/>
                <wp:lineTo x="21600" y="5236"/>
                <wp:lineTo x="19200" y="0"/>
                <wp:lineTo x="2400" y="0"/>
              </wp:wrapPolygon>
            </wp:wrapTight>
            <wp:docPr id="1" name="Picture 2" descr=":::::::Library:Application Support:Microsoft:Office:Clipart:Personal:j0437797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::Library:Application Support:Microsoft:Office:Clipart:Personal:j04377971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7376E" w:rsidRDefault="0017376E" w:rsidP="0017376E">
      <w:pPr>
        <w:rPr>
          <w:b/>
          <w:sz w:val="28"/>
        </w:rPr>
      </w:pPr>
      <w:r>
        <w:rPr>
          <w:b/>
          <w:sz w:val="28"/>
        </w:rPr>
        <w:t>Observe</w:t>
      </w:r>
    </w:p>
    <w:p w:rsidR="00124F4E" w:rsidRDefault="00124F4E" w:rsidP="0017376E"/>
    <w:p w:rsidR="00124F4E" w:rsidRDefault="00124F4E" w:rsidP="0017376E"/>
    <w:p w:rsidR="00124F4E" w:rsidRDefault="00124F4E" w:rsidP="0017376E">
      <w:r>
        <w:t xml:space="preserve">* Cars use internal combustion engine to burn fuel.  It takes place inside cylinders, which is in a small space.  This confined space creates heat and pressure, which build up in the cylinders.  </w:t>
      </w:r>
    </w:p>
    <w:p w:rsidR="00124F4E" w:rsidRDefault="00124F4E" w:rsidP="0017376E"/>
    <w:p w:rsidR="0017376E" w:rsidRPr="0017376E" w:rsidRDefault="00124F4E" w:rsidP="0017376E">
      <w:r>
        <w:t xml:space="preserve">*  </w:t>
      </w:r>
      <w:r w:rsidR="0017376E">
        <w:t xml:space="preserve">Watch a video on </w:t>
      </w:r>
      <w:r>
        <w:t>combustion in a car engine and notice how the pistons move up and down.</w:t>
      </w:r>
    </w:p>
    <w:p w:rsidR="0017376E" w:rsidRDefault="0017376E" w:rsidP="0017376E"/>
    <w:p w:rsidR="00602966" w:rsidRDefault="00602966" w:rsidP="00310435">
      <w:pPr>
        <w:rPr>
          <w:b/>
        </w:rPr>
      </w:pPr>
    </w:p>
    <w:p w:rsidR="00602966" w:rsidRDefault="00602966" w:rsidP="00310435">
      <w:pPr>
        <w:rPr>
          <w:b/>
        </w:rPr>
      </w:pPr>
    </w:p>
    <w:p w:rsidR="00310435" w:rsidRPr="006F0757" w:rsidRDefault="00602966" w:rsidP="00310435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1788795</wp:posOffset>
            </wp:positionH>
            <wp:positionV relativeFrom="paragraph">
              <wp:posOffset>-315595</wp:posOffset>
            </wp:positionV>
            <wp:extent cx="343535" cy="482600"/>
            <wp:effectExtent l="25400" t="0" r="12065" b="0"/>
            <wp:wrapTight wrapText="bothSides">
              <wp:wrapPolygon edited="0">
                <wp:start x="4791" y="0"/>
                <wp:lineTo x="-1597" y="10232"/>
                <wp:lineTo x="-1597" y="18189"/>
                <wp:lineTo x="1597" y="20463"/>
                <wp:lineTo x="17567" y="20463"/>
                <wp:lineTo x="19165" y="20463"/>
                <wp:lineTo x="22359" y="19326"/>
                <wp:lineTo x="22359" y="12505"/>
                <wp:lineTo x="19165" y="2274"/>
                <wp:lineTo x="15970" y="0"/>
                <wp:lineTo x="4791" y="0"/>
              </wp:wrapPolygon>
            </wp:wrapTight>
            <wp:docPr id="4" name="Picture 7" descr="Macintosh HD:Users:teacher:Library:Application Support:Microsoft:Office:Clipart:Personal:j043440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teacher:Library:Application Support:Microsoft:Office:Clipart:Personal:j0434403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10435" w:rsidRPr="00310435">
        <w:rPr>
          <w:b/>
        </w:rPr>
        <w:t xml:space="preserve"> </w:t>
      </w:r>
      <w:r w:rsidR="00310435" w:rsidRPr="006F0757">
        <w:rPr>
          <w:b/>
        </w:rPr>
        <w:t>Stop and Think</w:t>
      </w:r>
    </w:p>
    <w:p w:rsidR="00310435" w:rsidRDefault="00310435" w:rsidP="0017376E"/>
    <w:p w:rsidR="007C2782" w:rsidRDefault="00310435" w:rsidP="0017376E">
      <w:pPr>
        <w:pStyle w:val="ListParagraph"/>
        <w:numPr>
          <w:ilvl w:val="0"/>
          <w:numId w:val="1"/>
        </w:numPr>
      </w:pPr>
      <w:r>
        <w:t>What is the fuel in an internal-combustion engine?</w:t>
      </w:r>
    </w:p>
    <w:p w:rsidR="00310435" w:rsidRDefault="00310435" w:rsidP="0017376E"/>
    <w:p w:rsidR="00310435" w:rsidRDefault="00310435" w:rsidP="008C1753">
      <w:pPr>
        <w:pStyle w:val="ListParagraph"/>
        <w:numPr>
          <w:ilvl w:val="0"/>
          <w:numId w:val="1"/>
        </w:numPr>
      </w:pPr>
      <w:r>
        <w:t>Where does combustion happen in an internal-combustion engine?</w:t>
      </w:r>
    </w:p>
    <w:p w:rsidR="00310435" w:rsidRDefault="00310435" w:rsidP="0017376E"/>
    <w:p w:rsidR="00310435" w:rsidRDefault="00310435" w:rsidP="008C1753">
      <w:pPr>
        <w:pStyle w:val="ListParagraph"/>
        <w:numPr>
          <w:ilvl w:val="0"/>
          <w:numId w:val="1"/>
        </w:numPr>
      </w:pPr>
      <w:r>
        <w:t xml:space="preserve">Why is there so much heat and pressure in the cylinder of an internal-combustion engine? </w:t>
      </w:r>
    </w:p>
    <w:p w:rsidR="00310435" w:rsidRDefault="00310435" w:rsidP="0017376E"/>
    <w:p w:rsidR="00056BC8" w:rsidRDefault="00310435" w:rsidP="008C1753">
      <w:pPr>
        <w:pStyle w:val="ListParagraph"/>
        <w:numPr>
          <w:ilvl w:val="0"/>
          <w:numId w:val="1"/>
        </w:numPr>
      </w:pPr>
      <w:r>
        <w:t xml:space="preserve">What substances </w:t>
      </w:r>
      <w:r w:rsidRPr="008C1753">
        <w:rPr>
          <w:b/>
        </w:rPr>
        <w:t>go into</w:t>
      </w:r>
      <w:r>
        <w:t xml:space="preserve"> an internal-combustion engine?  What substances are </w:t>
      </w:r>
      <w:r w:rsidRPr="008C1753">
        <w:rPr>
          <w:b/>
        </w:rPr>
        <w:t>produced</w:t>
      </w:r>
      <w:r>
        <w:t xml:space="preserve"> by an</w:t>
      </w:r>
      <w:r w:rsidR="008B6270">
        <w:t xml:space="preserve"> </w:t>
      </w:r>
      <w:r>
        <w:t>internal-combustion engine?</w:t>
      </w:r>
    </w:p>
    <w:p w:rsidR="00D42E37" w:rsidRDefault="00D42E37" w:rsidP="007C2782">
      <w:pPr>
        <w:rPr>
          <w:b/>
          <w:sz w:val="32"/>
        </w:rPr>
      </w:pPr>
    </w:p>
    <w:p w:rsidR="00F211D8" w:rsidRPr="0017376E" w:rsidRDefault="00F211D8" w:rsidP="00056BC8">
      <w:pPr>
        <w:ind w:left="1710" w:hanging="1710"/>
      </w:pPr>
      <w:r>
        <w:rPr>
          <w:b/>
          <w:sz w:val="32"/>
        </w:rPr>
        <w:t>Chemical Reactions in an Internal Combustion Engine</w:t>
      </w:r>
      <w:r w:rsidR="0017376E">
        <w:rPr>
          <w:b/>
          <w:sz w:val="32"/>
        </w:rPr>
        <w:t xml:space="preserve"> </w:t>
      </w:r>
      <w:r w:rsidR="0017376E" w:rsidRPr="0017376E">
        <w:t>(Read page 134-135)</w:t>
      </w:r>
    </w:p>
    <w:p w:rsidR="00EA682E" w:rsidRPr="0017376E" w:rsidRDefault="00EA682E" w:rsidP="00F211D8">
      <w:pPr>
        <w:ind w:left="1710" w:hanging="1710"/>
      </w:pPr>
    </w:p>
    <w:tbl>
      <w:tblPr>
        <w:tblStyle w:val="TableGrid"/>
        <w:tblW w:w="11038" w:type="dxa"/>
        <w:tblLook w:val="00BF"/>
      </w:tblPr>
      <w:tblGrid>
        <w:gridCol w:w="3963"/>
        <w:gridCol w:w="7075"/>
      </w:tblGrid>
      <w:tr w:rsidR="00EA682E">
        <w:trPr>
          <w:trHeight w:val="240"/>
        </w:trPr>
        <w:tc>
          <w:tcPr>
            <w:tcW w:w="3963" w:type="dxa"/>
          </w:tcPr>
          <w:p w:rsidR="00EA682E" w:rsidRDefault="00EA682E" w:rsidP="00F211D8">
            <w:r>
              <w:t>Main Idea</w:t>
            </w:r>
          </w:p>
        </w:tc>
        <w:tc>
          <w:tcPr>
            <w:tcW w:w="7075" w:type="dxa"/>
          </w:tcPr>
          <w:p w:rsidR="00EA682E" w:rsidRDefault="00EA682E" w:rsidP="00F211D8">
            <w:r>
              <w:t>Details</w:t>
            </w:r>
          </w:p>
        </w:tc>
      </w:tr>
      <w:tr w:rsidR="00EA682E">
        <w:trPr>
          <w:trHeight w:val="773"/>
        </w:trPr>
        <w:tc>
          <w:tcPr>
            <w:tcW w:w="3963" w:type="dxa"/>
          </w:tcPr>
          <w:p w:rsidR="00BA26EC" w:rsidRDefault="00BA26EC" w:rsidP="00F211D8">
            <w:proofErr w:type="gramStart"/>
            <w:r>
              <w:t>Product of combustion are</w:t>
            </w:r>
            <w:proofErr w:type="gramEnd"/>
            <w:r>
              <w:t>….</w:t>
            </w:r>
          </w:p>
          <w:p w:rsidR="00BA26EC" w:rsidRDefault="00BA26EC" w:rsidP="00F211D8"/>
          <w:p w:rsidR="00EA682E" w:rsidRDefault="00BA26EC" w:rsidP="00F211D8">
            <w:r>
              <w:t>Pollutants and climate change…</w:t>
            </w:r>
          </w:p>
        </w:tc>
        <w:tc>
          <w:tcPr>
            <w:tcW w:w="7075" w:type="dxa"/>
          </w:tcPr>
          <w:p w:rsidR="0017376E" w:rsidRDefault="0017376E" w:rsidP="0017376E">
            <w:pPr>
              <w:ind w:left="-18" w:firstLine="18"/>
            </w:pPr>
          </w:p>
          <w:p w:rsidR="0017376E" w:rsidRDefault="0017376E" w:rsidP="0017376E">
            <w:pPr>
              <w:ind w:left="-18" w:firstLine="18"/>
            </w:pPr>
          </w:p>
          <w:p w:rsidR="002D2AB7" w:rsidRDefault="002D2AB7" w:rsidP="0017376E"/>
          <w:p w:rsidR="00EA682E" w:rsidRDefault="00EA682E" w:rsidP="0017376E"/>
        </w:tc>
      </w:tr>
      <w:tr w:rsidR="00EA682E">
        <w:trPr>
          <w:trHeight w:val="773"/>
        </w:trPr>
        <w:tc>
          <w:tcPr>
            <w:tcW w:w="3963" w:type="dxa"/>
          </w:tcPr>
          <w:p w:rsidR="00EA682E" w:rsidRDefault="007D6312" w:rsidP="00F211D8">
            <w:r>
              <w:t>Molecular bonds…</w:t>
            </w:r>
          </w:p>
        </w:tc>
        <w:tc>
          <w:tcPr>
            <w:tcW w:w="7075" w:type="dxa"/>
          </w:tcPr>
          <w:p w:rsidR="0017376E" w:rsidRDefault="0017376E" w:rsidP="0017376E"/>
          <w:p w:rsidR="0017376E" w:rsidRDefault="0017376E" w:rsidP="0017376E"/>
          <w:p w:rsidR="002D2AB7" w:rsidRDefault="002D2AB7" w:rsidP="0017376E"/>
          <w:p w:rsidR="00EA682E" w:rsidRDefault="00EA682E" w:rsidP="0017376E"/>
        </w:tc>
      </w:tr>
      <w:tr w:rsidR="00386D4D">
        <w:trPr>
          <w:trHeight w:val="1030"/>
        </w:trPr>
        <w:tc>
          <w:tcPr>
            <w:tcW w:w="3963" w:type="dxa"/>
          </w:tcPr>
          <w:p w:rsidR="00386D4D" w:rsidRDefault="007D6312" w:rsidP="00F211D8">
            <w:r>
              <w:t>Stable molecules…</w:t>
            </w:r>
          </w:p>
        </w:tc>
        <w:tc>
          <w:tcPr>
            <w:tcW w:w="7075" w:type="dxa"/>
          </w:tcPr>
          <w:p w:rsidR="0017376E" w:rsidRDefault="0017376E" w:rsidP="0017376E"/>
          <w:p w:rsidR="0017376E" w:rsidRDefault="0017376E" w:rsidP="0017376E"/>
          <w:p w:rsidR="0017376E" w:rsidRDefault="0017376E" w:rsidP="0017376E"/>
          <w:p w:rsidR="00386D4D" w:rsidRDefault="00386D4D" w:rsidP="0017376E"/>
        </w:tc>
      </w:tr>
      <w:tr w:rsidR="00386D4D">
        <w:trPr>
          <w:trHeight w:val="755"/>
        </w:trPr>
        <w:tc>
          <w:tcPr>
            <w:tcW w:w="3963" w:type="dxa"/>
          </w:tcPr>
          <w:p w:rsidR="00386D4D" w:rsidRDefault="007D6312" w:rsidP="00F211D8">
            <w:r>
              <w:t>Unstable m</w:t>
            </w:r>
            <w:r w:rsidR="00386D4D">
              <w:t>olecules are…</w:t>
            </w:r>
          </w:p>
        </w:tc>
        <w:tc>
          <w:tcPr>
            <w:tcW w:w="7075" w:type="dxa"/>
          </w:tcPr>
          <w:p w:rsidR="0017376E" w:rsidRDefault="0017376E" w:rsidP="0017376E"/>
          <w:p w:rsidR="007B0DC7" w:rsidRDefault="007B0DC7" w:rsidP="0017376E"/>
          <w:p w:rsidR="0017376E" w:rsidRDefault="0017376E" w:rsidP="0017376E"/>
          <w:p w:rsidR="00386D4D" w:rsidRDefault="00386D4D" w:rsidP="0017376E"/>
        </w:tc>
      </w:tr>
      <w:tr w:rsidR="00386D4D">
        <w:trPr>
          <w:trHeight w:val="773"/>
        </w:trPr>
        <w:tc>
          <w:tcPr>
            <w:tcW w:w="3963" w:type="dxa"/>
          </w:tcPr>
          <w:p w:rsidR="00386D4D" w:rsidRDefault="00386D4D" w:rsidP="00F211D8">
            <w:r>
              <w:t>Reactive Molecules are…</w:t>
            </w:r>
          </w:p>
        </w:tc>
        <w:tc>
          <w:tcPr>
            <w:tcW w:w="7075" w:type="dxa"/>
          </w:tcPr>
          <w:p w:rsidR="0017376E" w:rsidRDefault="0017376E" w:rsidP="00386D4D"/>
          <w:p w:rsidR="002D2AB7" w:rsidRDefault="002D2AB7" w:rsidP="00386D4D"/>
          <w:p w:rsidR="002D2AB7" w:rsidRDefault="002D2AB7" w:rsidP="00386D4D"/>
          <w:p w:rsidR="00386D4D" w:rsidRDefault="00386D4D" w:rsidP="00520E12">
            <w:pPr>
              <w:tabs>
                <w:tab w:val="left" w:pos="1280"/>
              </w:tabs>
            </w:pPr>
          </w:p>
        </w:tc>
      </w:tr>
      <w:tr w:rsidR="00386D4D">
        <w:trPr>
          <w:trHeight w:val="773"/>
        </w:trPr>
        <w:tc>
          <w:tcPr>
            <w:tcW w:w="3963" w:type="dxa"/>
          </w:tcPr>
          <w:p w:rsidR="00386D4D" w:rsidRDefault="00386D4D" w:rsidP="00F211D8">
            <w:r>
              <w:t>Nitrogen molecules and Oxygen molecules are…</w:t>
            </w:r>
          </w:p>
        </w:tc>
        <w:tc>
          <w:tcPr>
            <w:tcW w:w="7075" w:type="dxa"/>
          </w:tcPr>
          <w:p w:rsidR="0017376E" w:rsidRDefault="0017376E" w:rsidP="00386D4D"/>
          <w:p w:rsidR="007B0DC7" w:rsidRDefault="007B0DC7" w:rsidP="00386D4D"/>
          <w:p w:rsidR="00386D4D" w:rsidRDefault="00386D4D" w:rsidP="00386D4D"/>
        </w:tc>
      </w:tr>
      <w:tr w:rsidR="00386D4D">
        <w:trPr>
          <w:trHeight w:val="773"/>
        </w:trPr>
        <w:tc>
          <w:tcPr>
            <w:tcW w:w="3963" w:type="dxa"/>
          </w:tcPr>
          <w:p w:rsidR="00386D4D" w:rsidRDefault="00386D4D" w:rsidP="00F211D8">
            <w:r>
              <w:t>Heat and pressure …</w:t>
            </w:r>
          </w:p>
        </w:tc>
        <w:tc>
          <w:tcPr>
            <w:tcW w:w="7075" w:type="dxa"/>
          </w:tcPr>
          <w:p w:rsidR="007B0DC7" w:rsidRDefault="007B0DC7" w:rsidP="00386D4D"/>
          <w:p w:rsidR="00386D4D" w:rsidRDefault="00386D4D" w:rsidP="00386D4D"/>
        </w:tc>
      </w:tr>
      <w:tr w:rsidR="00386D4D">
        <w:trPr>
          <w:trHeight w:val="496"/>
        </w:trPr>
        <w:tc>
          <w:tcPr>
            <w:tcW w:w="3963" w:type="dxa"/>
          </w:tcPr>
          <w:p w:rsidR="00386D4D" w:rsidRDefault="00734262" w:rsidP="00F211D8">
            <w:r>
              <w:t xml:space="preserve">Change of nitrogen </w:t>
            </w:r>
            <w:r w:rsidR="00386D4D">
              <w:t>molecules</w:t>
            </w:r>
            <w:r>
              <w:t xml:space="preserve"> and oxygen molecules</w:t>
            </w:r>
          </w:p>
        </w:tc>
        <w:tc>
          <w:tcPr>
            <w:tcW w:w="7075" w:type="dxa"/>
          </w:tcPr>
          <w:p w:rsidR="007B0DC7" w:rsidRDefault="007B0DC7" w:rsidP="00386D4D"/>
          <w:p w:rsidR="007B0DC7" w:rsidRDefault="007B0DC7" w:rsidP="00386D4D"/>
          <w:p w:rsidR="0017376E" w:rsidRDefault="0017376E" w:rsidP="00386D4D"/>
          <w:p w:rsidR="00386D4D" w:rsidRDefault="00386D4D" w:rsidP="00386D4D"/>
        </w:tc>
      </w:tr>
    </w:tbl>
    <w:p w:rsidR="00F211D8" w:rsidRDefault="00F211D8" w:rsidP="007B0DC7"/>
    <w:p w:rsidR="00137FA2" w:rsidRPr="00520E12" w:rsidRDefault="00D42E37" w:rsidP="00D42E37">
      <w:pPr>
        <w:rPr>
          <w:b/>
          <w:sz w:val="28"/>
        </w:rPr>
      </w:pPr>
      <w:r w:rsidRPr="00520E12">
        <w:rPr>
          <w:b/>
          <w:sz w:val="28"/>
        </w:rPr>
        <w:t>Using Chemical Equations</w:t>
      </w:r>
    </w:p>
    <w:p w:rsidR="00D42E37" w:rsidRDefault="00D42E37" w:rsidP="00D42E37">
      <w:pPr>
        <w:rPr>
          <w:b/>
          <w:sz w:val="32"/>
        </w:rPr>
      </w:pPr>
    </w:p>
    <w:p w:rsidR="006C16D7" w:rsidRPr="00D42E37" w:rsidRDefault="00742724" w:rsidP="00742724">
      <w:r>
        <w:rPr>
          <w:b/>
        </w:rPr>
        <w:t>Directions</w:t>
      </w:r>
      <w:r w:rsidRPr="00742724">
        <w:rPr>
          <w:b/>
        </w:rPr>
        <w:t>:</w:t>
      </w:r>
      <w:r>
        <w:t xml:space="preserve"> </w:t>
      </w:r>
      <w:r w:rsidR="00CF0A15">
        <w:t xml:space="preserve">1. </w:t>
      </w:r>
      <w:r>
        <w:t xml:space="preserve">Carefully read the statements below.  </w:t>
      </w:r>
      <w:r w:rsidR="007B0DC7">
        <w:t>Read pages 136-137.  As you are reading t</w:t>
      </w:r>
      <w:r>
        <w:t xml:space="preserve">hink about each statement and determine if you generally agree or disagree with it by marking and X next to your answer.  </w:t>
      </w:r>
      <w:r w:rsidRPr="007B0DC7">
        <w:rPr>
          <w:b/>
        </w:rPr>
        <w:t>Be sure to provide an explanation for your response by writing it next to the “Why?”</w:t>
      </w:r>
      <w:r w:rsidR="00446A89">
        <w:t xml:space="preserve"> </w:t>
      </w:r>
    </w:p>
    <w:p w:rsidR="00742724" w:rsidRDefault="00742724" w:rsidP="00742724"/>
    <w:p w:rsidR="00E87D0B" w:rsidRDefault="00E87D0B" w:rsidP="00E87D0B">
      <w:pPr>
        <w:pStyle w:val="ListParagraph"/>
        <w:numPr>
          <w:ilvl w:val="0"/>
          <w:numId w:val="3"/>
        </w:numPr>
      </w:pPr>
      <w:proofErr w:type="gramStart"/>
      <w:r>
        <w:t xml:space="preserve">Scientists </w:t>
      </w:r>
      <w:r w:rsidR="00A03980">
        <w:t xml:space="preserve"> do</w:t>
      </w:r>
      <w:proofErr w:type="gramEnd"/>
      <w:r w:rsidR="00A03980">
        <w:t xml:space="preserve"> not </w:t>
      </w:r>
      <w:r>
        <w:t>use chemical equations as a short notation for describing chemical reactions.</w:t>
      </w:r>
    </w:p>
    <w:p w:rsidR="00742724" w:rsidRDefault="00742724" w:rsidP="00E87D0B">
      <w:pPr>
        <w:pStyle w:val="ListParagraph"/>
      </w:pPr>
    </w:p>
    <w:p w:rsidR="00034DC9" w:rsidRDefault="00742724" w:rsidP="00742724">
      <w:r>
        <w:t xml:space="preserve">   </w:t>
      </w:r>
      <w:r w:rsidR="00F6039F">
        <w:t xml:space="preserve">         </w:t>
      </w:r>
      <w:r>
        <w:t xml:space="preserve"> Agree _____</w:t>
      </w:r>
      <w:proofErr w:type="gramStart"/>
      <w:r>
        <w:t>_    Disagree</w:t>
      </w:r>
      <w:proofErr w:type="gramEnd"/>
      <w:r>
        <w:t xml:space="preserve"> ___</w:t>
      </w:r>
      <w:r w:rsidR="00034DC9">
        <w:t>___  Why?</w:t>
      </w:r>
    </w:p>
    <w:p w:rsidR="00034DC9" w:rsidRDefault="00034DC9" w:rsidP="00742724"/>
    <w:p w:rsidR="00742724" w:rsidRDefault="00034DC9" w:rsidP="00742724">
      <w:r>
        <w:t xml:space="preserve"> </w:t>
      </w:r>
    </w:p>
    <w:p w:rsidR="00F6039F" w:rsidRDefault="00F6039F" w:rsidP="00F6039F">
      <w:pPr>
        <w:pStyle w:val="ListParagraph"/>
        <w:numPr>
          <w:ilvl w:val="0"/>
          <w:numId w:val="3"/>
        </w:numPr>
      </w:pPr>
      <w:r>
        <w:t>An arrow is used to show reactants have changed into products.</w:t>
      </w:r>
    </w:p>
    <w:p w:rsidR="00742724" w:rsidRDefault="00742724" w:rsidP="00F6039F">
      <w:pPr>
        <w:pStyle w:val="ListParagraph"/>
      </w:pPr>
    </w:p>
    <w:p w:rsidR="00F6039F" w:rsidRDefault="00742724" w:rsidP="00742724">
      <w:r>
        <w:t xml:space="preserve">    </w:t>
      </w:r>
      <w:r w:rsidR="00F6039F">
        <w:t xml:space="preserve">        </w:t>
      </w:r>
      <w:r>
        <w:t>Agree _____</w:t>
      </w:r>
      <w:proofErr w:type="gramStart"/>
      <w:r>
        <w:t>_    Disagree</w:t>
      </w:r>
      <w:proofErr w:type="gramEnd"/>
      <w:r>
        <w:t xml:space="preserve"> ______  Why? </w:t>
      </w:r>
    </w:p>
    <w:p w:rsidR="007C2782" w:rsidRDefault="007C2782" w:rsidP="00742724"/>
    <w:p w:rsidR="00742724" w:rsidRDefault="00742724" w:rsidP="00742724"/>
    <w:p w:rsidR="002E1AAD" w:rsidRDefault="006A7225" w:rsidP="002E1AAD">
      <w:pPr>
        <w:pStyle w:val="ListParagraph"/>
        <w:numPr>
          <w:ilvl w:val="0"/>
          <w:numId w:val="3"/>
        </w:numPr>
      </w:pPr>
      <w:r>
        <w:t xml:space="preserve">Reactants are substances that </w:t>
      </w:r>
      <w:r w:rsidR="0018475C">
        <w:t xml:space="preserve">don’t </w:t>
      </w:r>
      <w:r>
        <w:t>enter into a chemical reaction</w:t>
      </w:r>
      <w:r w:rsidR="002E1AAD">
        <w:t>.</w:t>
      </w:r>
    </w:p>
    <w:p w:rsidR="002E1AAD" w:rsidRDefault="002E1AAD" w:rsidP="002E1AAD">
      <w:pPr>
        <w:pStyle w:val="ListParagraph"/>
      </w:pPr>
    </w:p>
    <w:p w:rsidR="002E1AAD" w:rsidRDefault="002E1AAD" w:rsidP="002E1AAD">
      <w:r>
        <w:t xml:space="preserve">            Agree _____</w:t>
      </w:r>
      <w:proofErr w:type="gramStart"/>
      <w:r>
        <w:t>_    Disagree</w:t>
      </w:r>
      <w:proofErr w:type="gramEnd"/>
      <w:r>
        <w:t xml:space="preserve"> ______  Why</w:t>
      </w:r>
      <w:r w:rsidR="00520E12">
        <w:t xml:space="preserve">? </w:t>
      </w:r>
    </w:p>
    <w:p w:rsidR="007C2782" w:rsidRDefault="007C2782" w:rsidP="002E1AAD"/>
    <w:p w:rsidR="002E1AAD" w:rsidRDefault="002E1AAD" w:rsidP="002E1AAD"/>
    <w:p w:rsidR="002E1AAD" w:rsidRDefault="006A7225" w:rsidP="002E1AAD">
      <w:pPr>
        <w:pStyle w:val="ListParagraph"/>
        <w:numPr>
          <w:ilvl w:val="0"/>
          <w:numId w:val="3"/>
        </w:numPr>
      </w:pPr>
      <w:r>
        <w:t xml:space="preserve">Products are what </w:t>
      </w:r>
      <w:proofErr w:type="gramStart"/>
      <w:r>
        <w:t>is</w:t>
      </w:r>
      <w:proofErr w:type="gramEnd"/>
      <w:r>
        <w:t xml:space="preserve"> formed.</w:t>
      </w:r>
    </w:p>
    <w:p w:rsidR="002E1AAD" w:rsidRDefault="002E1AAD" w:rsidP="002E1AAD">
      <w:pPr>
        <w:pStyle w:val="ListParagraph"/>
      </w:pPr>
    </w:p>
    <w:p w:rsidR="002E1AAD" w:rsidRDefault="002E1AAD" w:rsidP="002E1AAD">
      <w:r>
        <w:t xml:space="preserve">            Agree _____</w:t>
      </w:r>
      <w:proofErr w:type="gramStart"/>
      <w:r>
        <w:t>_    Disagree</w:t>
      </w:r>
      <w:proofErr w:type="gramEnd"/>
      <w:r>
        <w:t xml:space="preserve"> ______  Why</w:t>
      </w:r>
      <w:r w:rsidR="00520E12">
        <w:t xml:space="preserve">? </w:t>
      </w:r>
    </w:p>
    <w:p w:rsidR="007C2782" w:rsidRDefault="007C2782" w:rsidP="002E1AAD"/>
    <w:p w:rsidR="002E1AAD" w:rsidRDefault="002E1AAD" w:rsidP="002E1AAD"/>
    <w:p w:rsidR="002E1AAD" w:rsidRDefault="006A7225" w:rsidP="002E1AAD">
      <w:pPr>
        <w:pStyle w:val="ListParagraph"/>
        <w:numPr>
          <w:ilvl w:val="0"/>
          <w:numId w:val="3"/>
        </w:numPr>
      </w:pPr>
      <w:r>
        <w:t>Plus signs (+) are used to separate reactants from other reactants and products from other products.</w:t>
      </w:r>
    </w:p>
    <w:p w:rsidR="002E1AAD" w:rsidRDefault="002E1AAD" w:rsidP="002E1AAD">
      <w:pPr>
        <w:pStyle w:val="ListParagraph"/>
      </w:pPr>
    </w:p>
    <w:p w:rsidR="002E1AAD" w:rsidRDefault="002E1AAD" w:rsidP="002E1AAD">
      <w:r>
        <w:t xml:space="preserve">            Agree _____</w:t>
      </w:r>
      <w:proofErr w:type="gramStart"/>
      <w:r>
        <w:t>_    Disagree</w:t>
      </w:r>
      <w:proofErr w:type="gramEnd"/>
      <w:r>
        <w:t xml:space="preserve"> ______  Why</w:t>
      </w:r>
      <w:r w:rsidR="00520E12">
        <w:t xml:space="preserve">? </w:t>
      </w:r>
    </w:p>
    <w:p w:rsidR="007C2782" w:rsidRDefault="007C2782" w:rsidP="002E1AAD"/>
    <w:p w:rsidR="002E1AAD" w:rsidRDefault="002E1AAD" w:rsidP="002E1AAD"/>
    <w:p w:rsidR="006A7225" w:rsidRDefault="006A7225" w:rsidP="006A7225">
      <w:pPr>
        <w:pStyle w:val="ListParagraph"/>
        <w:numPr>
          <w:ilvl w:val="0"/>
          <w:numId w:val="3"/>
        </w:numPr>
      </w:pPr>
      <w:r>
        <w:t>The small numbers written down and to the right of the c</w:t>
      </w:r>
      <w:r w:rsidR="00C06974">
        <w:t>hemical symbol is called a sub</w:t>
      </w:r>
      <w:r>
        <w:t>script.</w:t>
      </w:r>
    </w:p>
    <w:p w:rsidR="006A7225" w:rsidRDefault="006A7225" w:rsidP="006A7225">
      <w:pPr>
        <w:pStyle w:val="ListParagraph"/>
      </w:pPr>
    </w:p>
    <w:p w:rsidR="006A7225" w:rsidRDefault="006A7225" w:rsidP="006A7225">
      <w:r>
        <w:t xml:space="preserve">            Agree _____</w:t>
      </w:r>
      <w:proofErr w:type="gramStart"/>
      <w:r>
        <w:t>_    Disagree</w:t>
      </w:r>
      <w:proofErr w:type="gramEnd"/>
      <w:r>
        <w:t xml:space="preserve"> ______  Why</w:t>
      </w:r>
      <w:r w:rsidR="00520E12">
        <w:t xml:space="preserve">? </w:t>
      </w:r>
    </w:p>
    <w:p w:rsidR="007C2782" w:rsidRDefault="007C2782" w:rsidP="006A7225"/>
    <w:p w:rsidR="006A7225" w:rsidRDefault="006A7225" w:rsidP="006A7225"/>
    <w:p w:rsidR="006A7225" w:rsidRDefault="007D6431" w:rsidP="006A7225">
      <w:pPr>
        <w:pStyle w:val="ListParagraph"/>
        <w:numPr>
          <w:ilvl w:val="0"/>
          <w:numId w:val="3"/>
        </w:numPr>
      </w:pPr>
      <w:r>
        <w:t>Super</w:t>
      </w:r>
      <w:r w:rsidR="00C06974">
        <w:t>scripts show how many atoms of the element are present in each molecule.</w:t>
      </w:r>
    </w:p>
    <w:p w:rsidR="006A7225" w:rsidRDefault="006A7225" w:rsidP="006A7225">
      <w:pPr>
        <w:pStyle w:val="ListParagraph"/>
      </w:pPr>
    </w:p>
    <w:p w:rsidR="006A7225" w:rsidRDefault="006A7225" w:rsidP="006A7225">
      <w:r>
        <w:t xml:space="preserve">            Agree _____</w:t>
      </w:r>
      <w:proofErr w:type="gramStart"/>
      <w:r>
        <w:t>_    Di</w:t>
      </w:r>
      <w:r w:rsidR="00520E12">
        <w:t>sagree</w:t>
      </w:r>
      <w:proofErr w:type="gramEnd"/>
      <w:r w:rsidR="00520E12">
        <w:t xml:space="preserve"> ______  Why? </w:t>
      </w:r>
    </w:p>
    <w:p w:rsidR="007C2782" w:rsidRDefault="007C2782" w:rsidP="006A7225"/>
    <w:p w:rsidR="006A7225" w:rsidRDefault="007C2782" w:rsidP="006A7225">
      <w:r>
        <w:br/>
      </w:r>
    </w:p>
    <w:p w:rsidR="006A7225" w:rsidRDefault="00446A89" w:rsidP="006A7225">
      <w:pPr>
        <w:pStyle w:val="ListParagraph"/>
        <w:numPr>
          <w:ilvl w:val="0"/>
          <w:numId w:val="3"/>
        </w:numPr>
      </w:pPr>
      <w:r>
        <w:t>The law of conservati</w:t>
      </w:r>
      <w:r w:rsidR="007D6431">
        <w:t xml:space="preserve">on of matter is when matter is either created </w:t>
      </w:r>
      <w:r>
        <w:t>or destroyed.</w:t>
      </w:r>
    </w:p>
    <w:p w:rsidR="006A7225" w:rsidRDefault="006A7225" w:rsidP="006A7225">
      <w:pPr>
        <w:pStyle w:val="ListParagraph"/>
      </w:pPr>
    </w:p>
    <w:p w:rsidR="00E87D0B" w:rsidRDefault="006A7225" w:rsidP="00742724">
      <w:r>
        <w:t xml:space="preserve">            Agree _____</w:t>
      </w:r>
      <w:proofErr w:type="gramStart"/>
      <w:r>
        <w:t>_    Disagree</w:t>
      </w:r>
      <w:proofErr w:type="gramEnd"/>
      <w:r>
        <w:t xml:space="preserve"> ______  Wh</w:t>
      </w:r>
      <w:r w:rsidR="00520E12">
        <w:t xml:space="preserve">y? </w:t>
      </w:r>
    </w:p>
    <w:p w:rsidR="002968E1" w:rsidRDefault="002968E1" w:rsidP="00742724"/>
    <w:p w:rsidR="00A03980" w:rsidRDefault="00A03980" w:rsidP="00742724"/>
    <w:p w:rsidR="00A03980" w:rsidRDefault="00A03980" w:rsidP="00742724">
      <w:pPr>
        <w:rPr>
          <w:b/>
        </w:rPr>
      </w:pPr>
      <w:r>
        <w:rPr>
          <w:b/>
        </w:rPr>
        <w:t xml:space="preserve">Practice: </w:t>
      </w:r>
    </w:p>
    <w:p w:rsidR="00A03980" w:rsidRDefault="00A03980" w:rsidP="00742724">
      <w:pPr>
        <w:rPr>
          <w:b/>
        </w:rPr>
      </w:pPr>
    </w:p>
    <w:p w:rsidR="00A03980" w:rsidRDefault="00CF291B" w:rsidP="00742724">
      <w:pPr>
        <w:rPr>
          <w:b/>
        </w:rPr>
      </w:pPr>
      <w:r>
        <w:rPr>
          <w:b/>
          <w:noProof/>
        </w:rPr>
        <w:pict>
          <v:oval id="_x0000_s1032" style="position:absolute;margin-left:347.85pt;margin-top:6.95pt;width:45pt;height:45pt;z-index:251672576;mso-wrap-edited:f;mso-position-horizontal:absolute;mso-position-vertical:absolute" wrapcoords="7200 -360 5040 360 0 4320 -1440 9360 -1800 11160 -1080 16920 2520 22320 6120 24120 6480 24120 15840 24120 16200 24120 19440 22320 23400 16920 24120 11160 23760 9360 22320 5400 21960 3960 16920 720 14040 -360 7200 -360" fillcolor="#1f497d [3215]" strokecolor="#4a7ebb" strokeweight="1.5pt">
            <v:fill o:detectmouseclick="t"/>
            <v:shadow on="t" opacity="22938f" mv:blur="38100f" offset="0,2pt"/>
            <v:textbox inset=",7.2pt,,7.2pt"/>
            <w10:wrap type="tight"/>
          </v:oval>
        </w:pict>
      </w:r>
      <w:r>
        <w:rPr>
          <w:b/>
          <w:noProof/>
        </w:rPr>
        <w:pict>
          <v:oval id="_x0000_s1031" style="position:absolute;margin-left:437.85pt;margin-top:6.95pt;width:45pt;height:45pt;z-index:251671552;mso-wrap-edited:f;mso-position-horizontal:absolute;mso-position-vertical:absolute" wrapcoords="7200 -360 5040 360 0 4320 -1440 9360 -1800 11160 -1080 16920 2520 22320 6120 24120 6480 24120 15840 24120 16200 24120 19440 22320 23400 16920 24120 11160 23760 9360 22320 5400 21960 3960 16920 720 14040 -360 7200 -360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>
        <w:rPr>
          <w:b/>
          <w:noProof/>
        </w:rPr>
        <w:pict>
          <v:oval id="_x0000_s1030" style="position:absolute;margin-left:392.85pt;margin-top:6.95pt;width:45pt;height:45pt;z-index:251670528;mso-wrap-edited:f;mso-position-horizontal:absolute;mso-position-vertical:absolute" wrapcoords="7200 -360 5040 360 0 4320 -1440 9360 -1800 11160 -1080 16920 2520 22320 6120 24120 6480 24120 15840 24120 16200 24120 19440 22320 23400 16920 24120 11160 23760 9360 22320 5400 21960 3960 16920 720 14040 -360 7200 -360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>
        <w:rPr>
          <w:b/>
          <w:noProof/>
        </w:rPr>
        <w:pict>
          <v:oval id="_x0000_s1028" style="position:absolute;margin-left:140.85pt;margin-top:6.95pt;width:45pt;height:45pt;z-index:251668480;mso-wrap-edited:f;mso-position-horizontal:absolute;mso-position-vertical:absolute" wrapcoords="7200 -360 5040 360 0 4320 -1440 9360 -1800 11160 -1080 16920 2520 22320 6120 24120 6480 24120 15840 24120 16200 24120 19440 22320 23400 16920 24120 11160 23760 9360 22320 5400 21960 3960 16920 720 14040 -360 7200 -360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>
        <w:rPr>
          <w:b/>
          <w:noProof/>
        </w:rPr>
        <w:pict>
          <v:oval id="_x0000_s1027" style="position:absolute;margin-left:95.8pt;margin-top:6.95pt;width:45pt;height:45pt;z-index:251667456;mso-wrap-edited:f;mso-position-horizontal:absolute;mso-position-vertical:absolute" wrapcoords="7200 -360 5040 360 0 4320 -1440 9360 -1800 11160 -1080 16920 2520 22320 6120 24120 6480 24120 15840 24120 16200 24120 19440 22320 23400 16920 24120 11160 23760 9360 22320 5400 21960 3960 16920 720 14040 -360 7200 -360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>
        <w:rPr>
          <w:b/>
          <w:noProof/>
        </w:rPr>
        <w:pict>
          <v:oval id="_x0000_s1026" style="position:absolute;margin-left:5.85pt;margin-top:6.95pt;width:45pt;height:45pt;z-index:251666432;mso-wrap-edited:f;mso-position-horizontal:absolute;mso-position-vertical:absolute" wrapcoords="7200 -360 5040 360 0 4320 -1440 9360 -1800 11160 -1080 16920 2520 22320 6120 24120 6480 24120 15840 24120 16200 24120 19440 22320 23400 16920 24120 11160 23760 9360 22320 5400 21960 3960 16920 720 14040 -360 7200 -360" fillcolor="#1f497d [3215]" strokecolor="#4a7ebb" strokeweight="1.5pt">
            <v:fill o:detectmouseclick="t"/>
            <v:shadow on="t" opacity="22938f" mv:blur="38100f" offset="0,2pt"/>
            <v:textbox inset=",7.2pt,,7.2pt"/>
            <w10:wrap type="tight"/>
          </v:oval>
        </w:pict>
      </w:r>
    </w:p>
    <w:p w:rsidR="00A03980" w:rsidRDefault="00CF291B" w:rsidP="00742724">
      <w:pPr>
        <w:rPr>
          <w:b/>
        </w:rPr>
      </w:pPr>
      <w:r>
        <w:rPr>
          <w:b/>
          <w:noProof/>
        </w:rPr>
        <w:pict>
          <v:line id="_x0000_s1029" style="position:absolute;z-index:251669504;mso-wrap-edited:f;mso-position-horizontal:absolute;mso-position-vertical:absolute" from="13.15pt,10.85pt" to="85.15pt,10.85pt" wrapcoords="16875 -2147483648 2025 -2147483648 -900 -2147483648 -900 -2147483648 11700 -2147483648 16650 -2147483648 19125 -2147483648 19350 -2147483648 22725 -2147483648 22725 -2147483648 21825 -2147483648 18000 -2147483648 16875 -2147483648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 w:rsidR="00A03980">
        <w:rPr>
          <w:b/>
        </w:rPr>
        <w:tab/>
      </w:r>
      <w:r w:rsidR="00291B7B">
        <w:rPr>
          <w:b/>
        </w:rPr>
        <w:tab/>
      </w:r>
      <w:r w:rsidR="00291B7B">
        <w:rPr>
          <w:b/>
        </w:rPr>
        <w:tab/>
      </w:r>
      <w:r w:rsidR="00291B7B">
        <w:rPr>
          <w:b/>
        </w:rPr>
        <w:tab/>
      </w:r>
      <w:r w:rsidR="00291B7B">
        <w:rPr>
          <w:b/>
        </w:rPr>
        <w:tab/>
      </w:r>
      <w:r w:rsidR="00291B7B">
        <w:rPr>
          <w:b/>
        </w:rPr>
        <w:tab/>
      </w:r>
    </w:p>
    <w:p w:rsidR="00A03980" w:rsidRDefault="00291B7B" w:rsidP="00742724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03980" w:rsidRDefault="00291B7B" w:rsidP="00742724">
      <w:pPr>
        <w:rPr>
          <w:b/>
        </w:rPr>
      </w:pPr>
      <w:r>
        <w:rPr>
          <w:b/>
        </w:rPr>
        <w:t>Nitrogen</w:t>
      </w:r>
      <w:r>
        <w:rPr>
          <w:b/>
        </w:rPr>
        <w:tab/>
      </w:r>
      <w:r>
        <w:rPr>
          <w:b/>
        </w:rPr>
        <w:tab/>
        <w:t>Oxygen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Nitrogen dioxide (NO</w:t>
      </w:r>
      <w:r w:rsidRPr="00291B7B">
        <w:rPr>
          <w:b/>
          <w:vertAlign w:val="subscript"/>
        </w:rPr>
        <w:t>2</w:t>
      </w:r>
      <w:r w:rsidR="00F627EE">
        <w:rPr>
          <w:b/>
          <w:vertAlign w:val="subscript"/>
        </w:rPr>
        <w:t xml:space="preserve"> </w:t>
      </w:r>
      <w:r w:rsidR="00F627EE">
        <w:rPr>
          <w:b/>
        </w:rPr>
        <w:t>)</w:t>
      </w:r>
    </w:p>
    <w:p w:rsidR="00291B7B" w:rsidRDefault="00291B7B" w:rsidP="00742724"/>
    <w:p w:rsidR="00A03980" w:rsidRPr="00291B7B" w:rsidRDefault="00291B7B" w:rsidP="00742724">
      <w:pPr>
        <w:rPr>
          <w:b/>
        </w:rPr>
      </w:pPr>
      <w:r>
        <w:rPr>
          <w:b/>
        </w:rPr>
        <w:t>Began with 3 atoms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End with 3 atoms</w:t>
      </w:r>
    </w:p>
    <w:p w:rsidR="00291B7B" w:rsidRDefault="00291B7B" w:rsidP="00742724">
      <w:pPr>
        <w:rPr>
          <w:b/>
        </w:rPr>
      </w:pPr>
      <w:r>
        <w:rPr>
          <w:b/>
        </w:rPr>
        <w:t>1 Nitrogen atom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 Nitrogen atom</w:t>
      </w:r>
      <w:r>
        <w:rPr>
          <w:b/>
        </w:rPr>
        <w:tab/>
      </w:r>
    </w:p>
    <w:p w:rsidR="00291B7B" w:rsidRDefault="00291B7B" w:rsidP="00291B7B">
      <w:pPr>
        <w:rPr>
          <w:b/>
        </w:rPr>
      </w:pPr>
      <w:r>
        <w:rPr>
          <w:b/>
        </w:rPr>
        <w:t>2 Oxygen atoms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 Oxygen atoms</w:t>
      </w:r>
    </w:p>
    <w:p w:rsidR="00291B7B" w:rsidRDefault="00291B7B" w:rsidP="00742724">
      <w:pPr>
        <w:rPr>
          <w:b/>
        </w:rPr>
      </w:pPr>
    </w:p>
    <w:p w:rsidR="00104DFE" w:rsidRDefault="00104DFE" w:rsidP="00742724"/>
    <w:p w:rsidR="00104DFE" w:rsidRPr="006F0757" w:rsidRDefault="00104DFE" w:rsidP="00104DFE">
      <w:pPr>
        <w:rPr>
          <w:b/>
        </w:rPr>
      </w:pPr>
      <w:r w:rsidRPr="006F0757">
        <w:rPr>
          <w:b/>
        </w:rPr>
        <w:t>Stop and Think</w:t>
      </w:r>
      <w:r>
        <w:rPr>
          <w:b/>
        </w:rPr>
        <w:t xml:space="preserve">   </w:t>
      </w:r>
    </w:p>
    <w:p w:rsidR="00104DFE" w:rsidRDefault="00104DFE" w:rsidP="00104DFE"/>
    <w:p w:rsidR="007C2782" w:rsidRDefault="007C2782" w:rsidP="007C2782">
      <w:pPr>
        <w:ind w:left="360"/>
      </w:pPr>
      <w:r>
        <w:t>1.  What is the advantage of using chemical equations?</w:t>
      </w:r>
    </w:p>
    <w:p w:rsidR="007C2782" w:rsidRDefault="007C2782" w:rsidP="007C2782">
      <w:pPr>
        <w:ind w:left="360"/>
      </w:pPr>
    </w:p>
    <w:p w:rsidR="007C2782" w:rsidRDefault="007C2782" w:rsidP="007C2782"/>
    <w:p w:rsidR="007C2782" w:rsidRDefault="007C2782" w:rsidP="007C2782">
      <w:pPr>
        <w:ind w:left="360"/>
      </w:pPr>
      <w:r>
        <w:t>2.  How does the law of conservation of matter relate to chemical equations?</w:t>
      </w:r>
    </w:p>
    <w:p w:rsidR="007C2782" w:rsidRDefault="007C2782"/>
    <w:p w:rsidR="007C2782" w:rsidRDefault="007C2782"/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b/>
          <w:bCs/>
          <w:color w:val="000000"/>
          <w:sz w:val="38"/>
          <w:szCs w:val="38"/>
        </w:rPr>
      </w:pPr>
      <w:r>
        <w:rPr>
          <w:rFonts w:ascii="Souvenir-Bold" w:hAnsi="Souvenir-Bold" w:cs="Souvenir-Bold"/>
          <w:b/>
          <w:bCs/>
          <w:color w:val="000000"/>
          <w:sz w:val="38"/>
          <w:szCs w:val="38"/>
        </w:rPr>
        <w:t>Reflect</w:t>
      </w: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  <w:r>
        <w:rPr>
          <w:rFonts w:ascii="Souvenir-Bold" w:hAnsi="Souvenir-Bold" w:cs="Souvenir-Bold"/>
          <w:color w:val="004C6C"/>
        </w:rPr>
        <w:t xml:space="preserve">1. </w:t>
      </w:r>
      <w:r>
        <w:rPr>
          <w:rFonts w:ascii="Souvenir-Bold" w:hAnsi="Souvenir-Bold" w:cs="Souvenir-Bold"/>
          <w:color w:val="000000"/>
        </w:rPr>
        <w:t>Suppose you place a lighted candle on a balance. If you assume that the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law of conservation of matter is accurate, how do you account for the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decrease in mass as the candle burns? Where does the mass go?</w:t>
      </w: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  <w:r>
        <w:rPr>
          <w:rFonts w:ascii="Souvenir-Bold" w:hAnsi="Souvenir-Bold" w:cs="Souvenir-Bold"/>
          <w:color w:val="004C6C"/>
        </w:rPr>
        <w:t xml:space="preserve">2. </w:t>
      </w:r>
      <w:r w:rsidR="00155B85">
        <w:rPr>
          <w:rFonts w:ascii="Souvenir-Bold" w:hAnsi="Souvenir-Bold" w:cs="Souvenir-Bold"/>
          <w:color w:val="000000"/>
        </w:rPr>
        <w:t xml:space="preserve">Now suppose you put the </w:t>
      </w:r>
      <w:proofErr w:type="gramStart"/>
      <w:r w:rsidR="00155B85">
        <w:rPr>
          <w:rFonts w:ascii="Souvenir-Bold" w:hAnsi="Souvenir-Bold" w:cs="Souvenir-Bold"/>
          <w:color w:val="000000"/>
        </w:rPr>
        <w:t xml:space="preserve">same </w:t>
      </w:r>
      <w:r>
        <w:rPr>
          <w:rFonts w:ascii="Souvenir-Bold" w:hAnsi="Souvenir-Bold" w:cs="Souvenir-Bold"/>
          <w:color w:val="000000"/>
        </w:rPr>
        <w:t>lighted</w:t>
      </w:r>
      <w:proofErr w:type="gramEnd"/>
      <w:r>
        <w:rPr>
          <w:rFonts w:ascii="Souvenir-Bold" w:hAnsi="Souvenir-Bold" w:cs="Souvenir-Bold"/>
          <w:color w:val="000000"/>
        </w:rPr>
        <w:t xml:space="preserve"> candle inside a closed jar. If you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assume that the law of conservation of matter is accurate, how do you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account for the mass remaining the same as the candle burns?</w:t>
      </w: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F65E2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2968E1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  <w:r>
        <w:rPr>
          <w:rFonts w:ascii="Souvenir-Bold" w:hAnsi="Souvenir-Bold" w:cs="Souvenir-Bold"/>
          <w:color w:val="004C6C"/>
        </w:rPr>
        <w:t xml:space="preserve">3. </w:t>
      </w:r>
      <w:r>
        <w:rPr>
          <w:rFonts w:ascii="Souvenir-Bold" w:hAnsi="Souvenir-Bold" w:cs="Souvenir-Bold"/>
          <w:color w:val="000000"/>
        </w:rPr>
        <w:t>Think about how the two experiments above can be compared to an</w:t>
      </w:r>
      <w:r w:rsidR="00C52811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internal-combustion engine. If the internal-combustion engine were in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an enclosed container, you would be able to measure the mass of the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products, and you would find the mass of the products to be the same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as the mass of the reactants. But an internal-combustion engine is not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a closed system. A closed system is one in which substances from the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environment do not enter the system, and substances from the system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 xml:space="preserve">do not leave to enter the environment. </w:t>
      </w:r>
    </w:p>
    <w:p w:rsidR="002968E1" w:rsidRDefault="002968E1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155B8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  <w:r>
        <w:rPr>
          <w:rFonts w:ascii="Souvenir-Bold" w:hAnsi="Souvenir-Bold" w:cs="Souvenir-Bold"/>
          <w:color w:val="000000"/>
        </w:rPr>
        <w:t>What do you think happens to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 xml:space="preserve">the products of internal combustion? </w:t>
      </w:r>
      <w:r w:rsidR="00155B85">
        <w:rPr>
          <w:rFonts w:ascii="Souvenir-Bold" w:hAnsi="Souvenir-Bold" w:cs="Souvenir-Bold"/>
          <w:color w:val="000000"/>
        </w:rPr>
        <w:t xml:space="preserve"> </w:t>
      </w:r>
    </w:p>
    <w:p w:rsidR="00155B85" w:rsidRDefault="00155B8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155B85" w:rsidRDefault="00F65E2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  <w:r>
        <w:rPr>
          <w:rFonts w:ascii="Souvenir-Bold" w:hAnsi="Souvenir-Bold" w:cs="Souvenir-Bold"/>
          <w:color w:val="000000"/>
        </w:rPr>
        <w:t xml:space="preserve">Where do they go? </w:t>
      </w:r>
    </w:p>
    <w:p w:rsidR="00155B85" w:rsidRDefault="00155B85" w:rsidP="00F65E2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</w:p>
    <w:p w:rsidR="007C2782" w:rsidRPr="00155B85" w:rsidRDefault="00F65E25" w:rsidP="00155B85">
      <w:pPr>
        <w:widowControl w:val="0"/>
        <w:autoSpaceDE w:val="0"/>
        <w:autoSpaceDN w:val="0"/>
        <w:adjustRightInd w:val="0"/>
        <w:rPr>
          <w:rFonts w:ascii="Souvenir-Bold" w:hAnsi="Souvenir-Bold" w:cs="Souvenir-Bold"/>
          <w:color w:val="000000"/>
        </w:rPr>
      </w:pPr>
      <w:r>
        <w:rPr>
          <w:rFonts w:ascii="Souvenir-Bold" w:hAnsi="Souvenir-Bold" w:cs="Souvenir-Bold"/>
          <w:color w:val="000000"/>
        </w:rPr>
        <w:t>Which of the</w:t>
      </w:r>
      <w:r w:rsidR="00155B85">
        <w:rPr>
          <w:rFonts w:ascii="Souvenir-Bold" w:hAnsi="Souvenir-Bold" w:cs="Souvenir-Bold"/>
          <w:color w:val="000000"/>
        </w:rPr>
        <w:t xml:space="preserve"> </w:t>
      </w:r>
      <w:r>
        <w:rPr>
          <w:rFonts w:ascii="Souvenir-Bold" w:hAnsi="Souvenir-Bold" w:cs="Souvenir-Bold"/>
          <w:color w:val="000000"/>
        </w:rPr>
        <w:t>above experiments is more like an internal-combustion</w:t>
      </w:r>
      <w:r w:rsidR="00155B85">
        <w:rPr>
          <w:rFonts w:ascii="Souvenir-Bold" w:hAnsi="Souvenir-Bold" w:cs="Souvenir-Bold"/>
          <w:color w:val="000000"/>
        </w:rPr>
        <w:t xml:space="preserve"> engine?</w:t>
      </w:r>
    </w:p>
    <w:sectPr w:rsidR="007C2782" w:rsidRPr="00155B85" w:rsidSect="00602966">
      <w:headerReference w:type="even" r:id="rId8"/>
      <w:headerReference w:type="default" r:id="rId9"/>
      <w:pgSz w:w="12240" w:h="15840"/>
      <w:pgMar w:top="864" w:right="864" w:bottom="806" w:left="864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Souvenir-Bold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EE" w:rsidRDefault="00F627EE" w:rsidP="0017376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627EE" w:rsidRDefault="00F627EE" w:rsidP="0017376E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7EE" w:rsidRDefault="00F627EE" w:rsidP="0017376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B10E8">
      <w:rPr>
        <w:rStyle w:val="PageNumber"/>
        <w:noProof/>
      </w:rPr>
      <w:t>4</w:t>
    </w:r>
    <w:r>
      <w:rPr>
        <w:rStyle w:val="PageNumber"/>
      </w:rPr>
      <w:fldChar w:fldCharType="end"/>
    </w:r>
  </w:p>
  <w:p w:rsidR="00F627EE" w:rsidRDefault="00F627EE" w:rsidP="0017376E">
    <w:pPr>
      <w:pStyle w:val="Header"/>
      <w:ind w:right="360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1617"/>
    <w:multiLevelType w:val="hybridMultilevel"/>
    <w:tmpl w:val="2BA6C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23FD6"/>
    <w:multiLevelType w:val="hybridMultilevel"/>
    <w:tmpl w:val="E12E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770A0"/>
    <w:multiLevelType w:val="hybridMultilevel"/>
    <w:tmpl w:val="E12E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D45B4"/>
    <w:multiLevelType w:val="hybridMultilevel"/>
    <w:tmpl w:val="E12E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83088E"/>
    <w:multiLevelType w:val="hybridMultilevel"/>
    <w:tmpl w:val="E12E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A93B83"/>
    <w:multiLevelType w:val="hybridMultilevel"/>
    <w:tmpl w:val="E12E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701E00"/>
    <w:multiLevelType w:val="hybridMultilevel"/>
    <w:tmpl w:val="7930C6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70652"/>
    <w:multiLevelType w:val="hybridMultilevel"/>
    <w:tmpl w:val="E12E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855B93"/>
    <w:multiLevelType w:val="hybridMultilevel"/>
    <w:tmpl w:val="E12E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24DA1"/>
    <w:multiLevelType w:val="hybridMultilevel"/>
    <w:tmpl w:val="2BA6CB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BA5B6F"/>
    <w:multiLevelType w:val="hybridMultilevel"/>
    <w:tmpl w:val="E12E2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207344"/>
    <w:multiLevelType w:val="hybridMultilevel"/>
    <w:tmpl w:val="EE04B5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5"/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742724"/>
    <w:rsid w:val="00021A9A"/>
    <w:rsid w:val="00021D65"/>
    <w:rsid w:val="00034DC9"/>
    <w:rsid w:val="00056BC8"/>
    <w:rsid w:val="000E2A62"/>
    <w:rsid w:val="00104DFE"/>
    <w:rsid w:val="001062CA"/>
    <w:rsid w:val="00124F4E"/>
    <w:rsid w:val="00137FA2"/>
    <w:rsid w:val="00155B85"/>
    <w:rsid w:val="0017376E"/>
    <w:rsid w:val="0018475C"/>
    <w:rsid w:val="001C53AA"/>
    <w:rsid w:val="001F102D"/>
    <w:rsid w:val="00241836"/>
    <w:rsid w:val="00291B7B"/>
    <w:rsid w:val="002968E1"/>
    <w:rsid w:val="002B6A1A"/>
    <w:rsid w:val="002D2AB7"/>
    <w:rsid w:val="002E1AAD"/>
    <w:rsid w:val="00310435"/>
    <w:rsid w:val="00386D4D"/>
    <w:rsid w:val="003A6D8E"/>
    <w:rsid w:val="00402401"/>
    <w:rsid w:val="00404C7C"/>
    <w:rsid w:val="004169A4"/>
    <w:rsid w:val="004252B6"/>
    <w:rsid w:val="00446A89"/>
    <w:rsid w:val="004662E7"/>
    <w:rsid w:val="004E50CD"/>
    <w:rsid w:val="004E738F"/>
    <w:rsid w:val="004F1174"/>
    <w:rsid w:val="00520E12"/>
    <w:rsid w:val="005D5EDB"/>
    <w:rsid w:val="005F1156"/>
    <w:rsid w:val="00602966"/>
    <w:rsid w:val="00645858"/>
    <w:rsid w:val="006A7225"/>
    <w:rsid w:val="006B10E8"/>
    <w:rsid w:val="006C16D7"/>
    <w:rsid w:val="0072055A"/>
    <w:rsid w:val="00734262"/>
    <w:rsid w:val="00742724"/>
    <w:rsid w:val="007B0DC7"/>
    <w:rsid w:val="007B4CA3"/>
    <w:rsid w:val="007C2782"/>
    <w:rsid w:val="007D6312"/>
    <w:rsid w:val="007D6431"/>
    <w:rsid w:val="00845327"/>
    <w:rsid w:val="008A7698"/>
    <w:rsid w:val="008B6270"/>
    <w:rsid w:val="008C1753"/>
    <w:rsid w:val="00992083"/>
    <w:rsid w:val="00A03980"/>
    <w:rsid w:val="00A27A00"/>
    <w:rsid w:val="00A601FE"/>
    <w:rsid w:val="00AC0C61"/>
    <w:rsid w:val="00AC7166"/>
    <w:rsid w:val="00AD6F6B"/>
    <w:rsid w:val="00AF654A"/>
    <w:rsid w:val="00B575D9"/>
    <w:rsid w:val="00B661BF"/>
    <w:rsid w:val="00BA26EC"/>
    <w:rsid w:val="00BD357E"/>
    <w:rsid w:val="00C06974"/>
    <w:rsid w:val="00C52811"/>
    <w:rsid w:val="00CF0A15"/>
    <w:rsid w:val="00CF169C"/>
    <w:rsid w:val="00CF291B"/>
    <w:rsid w:val="00D42E37"/>
    <w:rsid w:val="00D56326"/>
    <w:rsid w:val="00E60B12"/>
    <w:rsid w:val="00E87D0B"/>
    <w:rsid w:val="00EA682E"/>
    <w:rsid w:val="00EC4A59"/>
    <w:rsid w:val="00F211D8"/>
    <w:rsid w:val="00F6039F"/>
    <w:rsid w:val="00F627EE"/>
    <w:rsid w:val="00F65E25"/>
    <w:rsid w:val="00FB5AE4"/>
  </w:rsids>
  <m:mathPr>
    <m:mathFont m:val="Souvenir-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C144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A682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376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376E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17376E"/>
  </w:style>
  <w:style w:type="paragraph" w:styleId="Footer">
    <w:name w:val="footer"/>
    <w:basedOn w:val="Normal"/>
    <w:link w:val="FooterChar"/>
    <w:uiPriority w:val="99"/>
    <w:semiHidden/>
    <w:unhideWhenUsed/>
    <w:rsid w:val="0017376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376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8C17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image" Target="media/image2.wmf"/><Relationship Id="rId7" Type="http://schemas.openxmlformats.org/officeDocument/2006/relationships/image" Target="media/image3.wmf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731</Words>
  <Characters>4172</Characters>
  <Application>Microsoft Macintosh Word</Application>
  <DocSecurity>0</DocSecurity>
  <Lines>34</Lines>
  <Paragraphs>8</Paragraphs>
  <ScaleCrop>false</ScaleCrop>
  <Company>FPS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FPS</cp:lastModifiedBy>
  <cp:revision>8</cp:revision>
  <cp:lastPrinted>2011-02-14T20:43:00Z</cp:lastPrinted>
  <dcterms:created xsi:type="dcterms:W3CDTF">2010-05-03T21:20:00Z</dcterms:created>
  <dcterms:modified xsi:type="dcterms:W3CDTF">2011-02-14T20:44:00Z</dcterms:modified>
</cp:coreProperties>
</file>